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2522" w14:textId="21382C8A" w:rsidR="00AB3DC8" w:rsidRDefault="00AB3DC8"/>
    <w:p w14:paraId="031176F0" w14:textId="500C8FA2" w:rsidR="005F6455" w:rsidRDefault="005F6455"/>
    <w:p w14:paraId="0CEF0768" w14:textId="48FBEB2F" w:rsidR="005F6455" w:rsidRDefault="005F6455"/>
    <w:p w14:paraId="037A5214" w14:textId="06AB813E" w:rsidR="005F6455" w:rsidRDefault="005F6455"/>
    <w:p w14:paraId="67E4AEBA" w14:textId="77777777" w:rsidR="00321AA2" w:rsidRDefault="00321AA2" w:rsidP="00675CA7">
      <w:pPr>
        <w:jc w:val="center"/>
      </w:pPr>
    </w:p>
    <w:p w14:paraId="4A5E96CC" w14:textId="3EFBA517" w:rsidR="00C81D58" w:rsidRDefault="00C81D58" w:rsidP="00C81D58">
      <w:pPr>
        <w:pStyle w:val="Default"/>
        <w:jc w:val="center"/>
        <w:rPr>
          <w:b/>
          <w:bCs/>
          <w:sz w:val="32"/>
          <w:szCs w:val="32"/>
        </w:rPr>
      </w:pPr>
      <w:r w:rsidRPr="00C81D58">
        <w:rPr>
          <w:b/>
          <w:bCs/>
          <w:sz w:val="32"/>
          <w:szCs w:val="32"/>
        </w:rPr>
        <w:t>Flu Safety Tips for Campus (</w:t>
      </w:r>
      <w:r w:rsidR="007E001C">
        <w:rPr>
          <w:b/>
          <w:bCs/>
          <w:sz w:val="32"/>
          <w:szCs w:val="32"/>
        </w:rPr>
        <w:t xml:space="preserve">Winter </w:t>
      </w:r>
      <w:r w:rsidRPr="00C81D58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  <w:r w:rsidRPr="00C81D58">
        <w:rPr>
          <w:b/>
          <w:bCs/>
          <w:sz w:val="32"/>
          <w:szCs w:val="32"/>
        </w:rPr>
        <w:t>)</w:t>
      </w:r>
    </w:p>
    <w:p w14:paraId="7A9782D3" w14:textId="77777777" w:rsidR="00C81D58" w:rsidRDefault="00C81D58" w:rsidP="00C81D58">
      <w:pPr>
        <w:pStyle w:val="Default"/>
        <w:jc w:val="center"/>
      </w:pPr>
    </w:p>
    <w:p w14:paraId="101CD278" w14:textId="2182C05B" w:rsidR="00C81D58" w:rsidRPr="007E001C" w:rsidRDefault="00C81D58" w:rsidP="007E001C">
      <w:pPr>
        <w:pStyle w:val="Heading2"/>
      </w:pPr>
      <w:r w:rsidRPr="007E001C">
        <w:t>1. Get Your Annual Flu Shot</w:t>
      </w:r>
    </w:p>
    <w:p w14:paraId="3CC2F76C" w14:textId="0C8C37F2" w:rsidR="00C81D58" w:rsidRPr="007E001C" w:rsidRDefault="00C81D58" w:rsidP="00881F2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E001C">
        <w:rPr>
          <w:sz w:val="22"/>
          <w:szCs w:val="22"/>
        </w:rPr>
        <w:t>This is the most effective protection against severe flu symptoms.</w:t>
      </w:r>
    </w:p>
    <w:p w14:paraId="1E9ABC0F" w14:textId="1612CF4C" w:rsidR="00C81D58" w:rsidRPr="007E001C" w:rsidRDefault="00825699" w:rsidP="00881F2B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 the fall semester</w:t>
      </w:r>
      <w:r w:rsidR="00AE09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2025, the University had </w:t>
      </w:r>
      <w:r w:rsidRPr="00825699">
        <w:rPr>
          <w:sz w:val="22"/>
          <w:szCs w:val="22"/>
        </w:rPr>
        <w:t xml:space="preserve">86 positive </w:t>
      </w:r>
      <w:r w:rsidR="00C81D58" w:rsidRPr="00825699">
        <w:rPr>
          <w:sz w:val="22"/>
          <w:szCs w:val="22"/>
        </w:rPr>
        <w:t>flu cases</w:t>
      </w:r>
      <w:r>
        <w:rPr>
          <w:sz w:val="22"/>
          <w:szCs w:val="22"/>
        </w:rPr>
        <w:t xml:space="preserve"> from Student Health Services alone</w:t>
      </w:r>
      <w:r w:rsidR="00C81D58" w:rsidRPr="007E001C">
        <w:rPr>
          <w:sz w:val="22"/>
          <w:szCs w:val="22"/>
        </w:rPr>
        <w:t>, underscoring the importance of vaccination.</w:t>
      </w:r>
    </w:p>
    <w:p w14:paraId="312D4C6A" w14:textId="3E845978" w:rsidR="00C81D58" w:rsidRPr="007E001C" w:rsidRDefault="00C81D58" w:rsidP="00881F2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E001C">
        <w:rPr>
          <w:sz w:val="22"/>
          <w:szCs w:val="22"/>
        </w:rPr>
        <w:t>Contact Student Health Services for a flu vaccination</w:t>
      </w:r>
      <w:r w:rsidR="00AE09A5">
        <w:rPr>
          <w:sz w:val="22"/>
          <w:szCs w:val="22"/>
        </w:rPr>
        <w:t xml:space="preserve"> at 337-482-1293.</w:t>
      </w:r>
    </w:p>
    <w:p w14:paraId="31D9447E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77256246" w14:textId="1DA41A87" w:rsidR="00C81D58" w:rsidRPr="007E001C" w:rsidRDefault="00C81D58" w:rsidP="007E001C">
      <w:pPr>
        <w:pStyle w:val="Heading2"/>
      </w:pPr>
      <w:r w:rsidRPr="007E001C">
        <w:t>2. Practice Strong Hygiene Habits</w:t>
      </w:r>
    </w:p>
    <w:p w14:paraId="703802B9" w14:textId="6A9145A5" w:rsidR="00C81D58" w:rsidRPr="007E001C" w:rsidRDefault="00C81D58" w:rsidP="00881F2B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E001C">
        <w:rPr>
          <w:sz w:val="22"/>
          <w:szCs w:val="22"/>
        </w:rPr>
        <w:t>Wash hands frequently with soap and water.</w:t>
      </w:r>
    </w:p>
    <w:p w14:paraId="2FCD779B" w14:textId="68511DB0" w:rsidR="00C81D58" w:rsidRPr="007E001C" w:rsidRDefault="00C81D58" w:rsidP="00881F2B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E001C">
        <w:rPr>
          <w:sz w:val="22"/>
          <w:szCs w:val="22"/>
        </w:rPr>
        <w:t>Use hand sanitizer when sinks aren’t available.</w:t>
      </w:r>
    </w:p>
    <w:p w14:paraId="78724DA5" w14:textId="0AECC7BA" w:rsidR="00C81D58" w:rsidRPr="007E001C" w:rsidRDefault="00C81D58" w:rsidP="00881F2B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E001C">
        <w:rPr>
          <w:sz w:val="22"/>
          <w:szCs w:val="22"/>
        </w:rPr>
        <w:t xml:space="preserve">Avoid touching your face </w:t>
      </w:r>
      <w:r w:rsidR="00881F2B" w:rsidRPr="007E001C">
        <w:rPr>
          <w:sz w:val="22"/>
          <w:szCs w:val="22"/>
        </w:rPr>
        <w:t xml:space="preserve">(especially eyes, nose, and mouth) </w:t>
      </w:r>
      <w:r w:rsidRPr="007E001C">
        <w:rPr>
          <w:sz w:val="22"/>
          <w:szCs w:val="22"/>
        </w:rPr>
        <w:t>after being in shared spaces.</w:t>
      </w:r>
    </w:p>
    <w:p w14:paraId="79DD7A0B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409FF307" w14:textId="310A6B39" w:rsidR="00C81D58" w:rsidRPr="007E001C" w:rsidRDefault="00C81D58" w:rsidP="007E001C">
      <w:pPr>
        <w:pStyle w:val="Heading2"/>
      </w:pPr>
      <w:r w:rsidRPr="007E001C">
        <w:t>3. Stay Home When You’re Sick</w:t>
      </w:r>
    </w:p>
    <w:p w14:paraId="533B3746" w14:textId="44C4DC52" w:rsidR="00C81D58" w:rsidRPr="007E001C" w:rsidRDefault="00881F2B" w:rsidP="00881F2B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E001C">
        <w:rPr>
          <w:sz w:val="22"/>
          <w:szCs w:val="22"/>
        </w:rPr>
        <w:t>Flu spreads rapidly in communal settings.  S</w:t>
      </w:r>
      <w:r w:rsidR="00C81D58" w:rsidRPr="007E001C">
        <w:rPr>
          <w:sz w:val="22"/>
          <w:szCs w:val="22"/>
        </w:rPr>
        <w:t>tudents</w:t>
      </w:r>
      <w:r w:rsidR="00AE09A5">
        <w:rPr>
          <w:sz w:val="22"/>
          <w:szCs w:val="22"/>
        </w:rPr>
        <w:t>, faculty, and staff</w:t>
      </w:r>
      <w:r w:rsidR="00C81D58" w:rsidRPr="007E001C">
        <w:rPr>
          <w:sz w:val="22"/>
          <w:szCs w:val="22"/>
        </w:rPr>
        <w:t xml:space="preserve"> should not come to campus when unwell and should self</w:t>
      </w:r>
      <w:r w:rsidR="00C81D58" w:rsidRPr="007E001C">
        <w:rPr>
          <w:rFonts w:ascii="Cambria Math" w:hAnsi="Cambria Math" w:cs="Cambria Math"/>
          <w:sz w:val="22"/>
          <w:szCs w:val="22"/>
        </w:rPr>
        <w:t>‑</w:t>
      </w:r>
      <w:r w:rsidR="00C81D58" w:rsidRPr="007E001C">
        <w:rPr>
          <w:sz w:val="22"/>
          <w:szCs w:val="22"/>
        </w:rPr>
        <w:t>monitor for symptoms.</w:t>
      </w:r>
    </w:p>
    <w:p w14:paraId="21C44934" w14:textId="6B5D7561" w:rsidR="00C81D58" w:rsidRPr="007E001C" w:rsidRDefault="00C81D58" w:rsidP="00881F2B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E001C">
        <w:rPr>
          <w:sz w:val="22"/>
          <w:szCs w:val="22"/>
        </w:rPr>
        <w:t>This helps prevent</w:t>
      </w:r>
      <w:r w:rsidR="00AE09A5">
        <w:rPr>
          <w:sz w:val="22"/>
          <w:szCs w:val="22"/>
        </w:rPr>
        <w:t xml:space="preserve"> flu</w:t>
      </w:r>
      <w:r w:rsidRPr="007E001C">
        <w:rPr>
          <w:sz w:val="22"/>
          <w:szCs w:val="22"/>
        </w:rPr>
        <w:t xml:space="preserve"> outbreaks </w:t>
      </w:r>
      <w:r w:rsidR="00AE09A5">
        <w:rPr>
          <w:sz w:val="22"/>
          <w:szCs w:val="22"/>
        </w:rPr>
        <w:t>on campus</w:t>
      </w:r>
      <w:r w:rsidRPr="007E001C">
        <w:rPr>
          <w:sz w:val="22"/>
          <w:szCs w:val="22"/>
        </w:rPr>
        <w:t>.</w:t>
      </w:r>
    </w:p>
    <w:p w14:paraId="02392264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64E90947" w14:textId="26D7D8EE" w:rsidR="00C81D58" w:rsidRPr="007E001C" w:rsidRDefault="00C81D58" w:rsidP="007E001C">
      <w:pPr>
        <w:pStyle w:val="Heading2"/>
      </w:pPr>
      <w:r w:rsidRPr="007E001C">
        <w:t>4. Cover Coughs and Sneezes</w:t>
      </w:r>
    </w:p>
    <w:p w14:paraId="5B15D66A" w14:textId="6B8CCFCF" w:rsidR="00C81D58" w:rsidRPr="007E001C" w:rsidRDefault="00C81D58" w:rsidP="00881F2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E001C">
        <w:rPr>
          <w:sz w:val="22"/>
          <w:szCs w:val="22"/>
        </w:rPr>
        <w:t>Use tissues or your elbow to reduce airborne droplets.</w:t>
      </w:r>
    </w:p>
    <w:p w14:paraId="6FCF8762" w14:textId="1DCE32DD" w:rsidR="00C81D58" w:rsidRPr="007E001C" w:rsidRDefault="00C81D58" w:rsidP="00881F2B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E001C">
        <w:rPr>
          <w:sz w:val="22"/>
          <w:szCs w:val="22"/>
        </w:rPr>
        <w:t>Dispose of tissues immediately and sanitize your hands afterward.</w:t>
      </w:r>
    </w:p>
    <w:p w14:paraId="0789A381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46524ABA" w14:textId="2C899DF6" w:rsidR="00C81D58" w:rsidRPr="007E001C" w:rsidRDefault="00C81D58" w:rsidP="007E001C">
      <w:pPr>
        <w:pStyle w:val="Heading2"/>
      </w:pPr>
      <w:r w:rsidRPr="007E001C">
        <w:t>5. Prioritize Rest and Recovery</w:t>
      </w:r>
    </w:p>
    <w:p w14:paraId="6CCB02FB" w14:textId="7BFE996A" w:rsidR="00881F2B" w:rsidRPr="007E001C" w:rsidRDefault="00881F2B" w:rsidP="00881F2B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>Take time to support your immune system:</w:t>
      </w:r>
    </w:p>
    <w:p w14:paraId="0DB73571" w14:textId="4F581FAF" w:rsidR="00881F2B" w:rsidRPr="007E001C" w:rsidRDefault="00881F2B" w:rsidP="00881F2B">
      <w:pPr>
        <w:pStyle w:val="Default"/>
        <w:numPr>
          <w:ilvl w:val="1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>Get 7-9 hours of sleep.</w:t>
      </w:r>
    </w:p>
    <w:p w14:paraId="6C4A1C4A" w14:textId="02C45BBD" w:rsidR="00881F2B" w:rsidRPr="007E001C" w:rsidRDefault="00881F2B" w:rsidP="00881F2B">
      <w:pPr>
        <w:pStyle w:val="Default"/>
        <w:numPr>
          <w:ilvl w:val="1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>Eat balanced meals and stay hydrated.</w:t>
      </w:r>
    </w:p>
    <w:p w14:paraId="48F34AFD" w14:textId="6B657FD4" w:rsidR="00881F2B" w:rsidRPr="007E001C" w:rsidRDefault="00881F2B" w:rsidP="00881F2B">
      <w:pPr>
        <w:pStyle w:val="Default"/>
        <w:numPr>
          <w:ilvl w:val="1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 xml:space="preserve">Manage stress – contact Student Counseling &amp; Testing for guidance and information.  </w:t>
      </w:r>
    </w:p>
    <w:p w14:paraId="5E09AA9E" w14:textId="76DE4B27" w:rsidR="00C81D58" w:rsidRPr="007E001C" w:rsidRDefault="00881F2B" w:rsidP="00881F2B">
      <w:pPr>
        <w:pStyle w:val="Default"/>
        <w:numPr>
          <w:ilvl w:val="1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>F</w:t>
      </w:r>
      <w:r w:rsidR="00C81D58" w:rsidRPr="007E001C">
        <w:rPr>
          <w:sz w:val="22"/>
          <w:szCs w:val="22"/>
        </w:rPr>
        <w:t>lu symptoms</w:t>
      </w:r>
      <w:r w:rsidRPr="007E001C">
        <w:rPr>
          <w:sz w:val="22"/>
          <w:szCs w:val="22"/>
        </w:rPr>
        <w:t xml:space="preserve"> - </w:t>
      </w:r>
      <w:r w:rsidR="00C81D58" w:rsidRPr="007E001C">
        <w:rPr>
          <w:sz w:val="22"/>
          <w:szCs w:val="22"/>
        </w:rPr>
        <w:t xml:space="preserve">fever, chills, </w:t>
      </w:r>
      <w:r w:rsidR="00AE09A5">
        <w:rPr>
          <w:sz w:val="22"/>
          <w:szCs w:val="22"/>
        </w:rPr>
        <w:t xml:space="preserve">cough, headache, sore throat, </w:t>
      </w:r>
      <w:r w:rsidR="00C81D58" w:rsidRPr="007E001C">
        <w:rPr>
          <w:sz w:val="22"/>
          <w:szCs w:val="22"/>
        </w:rPr>
        <w:t>fatigue</w:t>
      </w:r>
      <w:r w:rsidR="00AE09A5">
        <w:rPr>
          <w:sz w:val="22"/>
          <w:szCs w:val="22"/>
        </w:rPr>
        <w:t>,</w:t>
      </w:r>
      <w:r w:rsidRPr="007E001C">
        <w:rPr>
          <w:sz w:val="22"/>
          <w:szCs w:val="22"/>
        </w:rPr>
        <w:t xml:space="preserve"> </w:t>
      </w:r>
      <w:r w:rsidR="007E001C" w:rsidRPr="007E001C">
        <w:rPr>
          <w:sz w:val="22"/>
          <w:szCs w:val="22"/>
        </w:rPr>
        <w:t xml:space="preserve">and </w:t>
      </w:r>
      <w:r w:rsidR="00C81D58" w:rsidRPr="007E001C">
        <w:rPr>
          <w:sz w:val="22"/>
          <w:szCs w:val="22"/>
        </w:rPr>
        <w:t>muscle aches.</w:t>
      </w:r>
    </w:p>
    <w:p w14:paraId="33E36290" w14:textId="7A5A8F06" w:rsidR="00C81D58" w:rsidRPr="007E001C" w:rsidRDefault="00881F2B" w:rsidP="00881F2B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7E001C">
        <w:rPr>
          <w:sz w:val="22"/>
          <w:szCs w:val="22"/>
        </w:rPr>
        <w:t>Everyone should take time t</w:t>
      </w:r>
      <w:r w:rsidR="00C81D58" w:rsidRPr="007E001C">
        <w:rPr>
          <w:sz w:val="22"/>
          <w:szCs w:val="22"/>
        </w:rPr>
        <w:t>o recover fully.</w:t>
      </w:r>
    </w:p>
    <w:p w14:paraId="35490F1F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4ED5E5D0" w14:textId="0D5FC69B" w:rsidR="00C81D58" w:rsidRPr="007E001C" w:rsidRDefault="00C81D58" w:rsidP="007E001C">
      <w:pPr>
        <w:pStyle w:val="Heading2"/>
      </w:pPr>
      <w:r w:rsidRPr="007E001C">
        <w:t>6. Clean Shared Spaces Frequently</w:t>
      </w:r>
    </w:p>
    <w:p w14:paraId="7EDE3653" w14:textId="355C10FA" w:rsidR="00C81D58" w:rsidRPr="007E001C" w:rsidRDefault="00C81D58" w:rsidP="00881F2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7E001C">
        <w:rPr>
          <w:sz w:val="22"/>
          <w:szCs w:val="22"/>
        </w:rPr>
        <w:t>Disinfect high</w:t>
      </w:r>
      <w:r w:rsidRPr="007E001C">
        <w:rPr>
          <w:rFonts w:ascii="Cambria Math" w:hAnsi="Cambria Math" w:cs="Cambria Math"/>
          <w:sz w:val="22"/>
          <w:szCs w:val="22"/>
        </w:rPr>
        <w:t>‑</w:t>
      </w:r>
      <w:r w:rsidRPr="007E001C">
        <w:rPr>
          <w:sz w:val="22"/>
          <w:szCs w:val="22"/>
        </w:rPr>
        <w:t xml:space="preserve">touch surfaces in </w:t>
      </w:r>
      <w:r w:rsidR="007E001C" w:rsidRPr="007E001C">
        <w:rPr>
          <w:sz w:val="22"/>
          <w:szCs w:val="22"/>
        </w:rPr>
        <w:t xml:space="preserve">offices, </w:t>
      </w:r>
      <w:r w:rsidRPr="007E001C">
        <w:rPr>
          <w:sz w:val="22"/>
          <w:szCs w:val="22"/>
        </w:rPr>
        <w:t>dorm rooms, study lounges, and shared bathrooms.</w:t>
      </w:r>
    </w:p>
    <w:p w14:paraId="2DD6FF38" w14:textId="3C3AEFDE" w:rsidR="00C81D58" w:rsidRPr="007E001C" w:rsidRDefault="00C81D58" w:rsidP="00881F2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7E001C">
        <w:rPr>
          <w:sz w:val="22"/>
          <w:szCs w:val="22"/>
        </w:rPr>
        <w:t>Encourage roommates</w:t>
      </w:r>
      <w:r w:rsidR="00AE09A5">
        <w:rPr>
          <w:sz w:val="22"/>
          <w:szCs w:val="22"/>
        </w:rPr>
        <w:t xml:space="preserve">, </w:t>
      </w:r>
      <w:r w:rsidRPr="007E001C">
        <w:rPr>
          <w:sz w:val="22"/>
          <w:szCs w:val="22"/>
        </w:rPr>
        <w:t>suitemates</w:t>
      </w:r>
      <w:r w:rsidR="00AE09A5">
        <w:rPr>
          <w:sz w:val="22"/>
          <w:szCs w:val="22"/>
        </w:rPr>
        <w:t>, and co-workers</w:t>
      </w:r>
      <w:r w:rsidRPr="007E001C">
        <w:rPr>
          <w:sz w:val="22"/>
          <w:szCs w:val="22"/>
        </w:rPr>
        <w:t xml:space="preserve"> to follow similar routines.</w:t>
      </w:r>
    </w:p>
    <w:p w14:paraId="70617E56" w14:textId="798CB3F3" w:rsidR="007E001C" w:rsidRPr="007E001C" w:rsidRDefault="007E001C" w:rsidP="007E001C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7E001C">
        <w:rPr>
          <w:rFonts w:ascii="Calibri" w:hAnsi="Calibri" w:cs="Calibri"/>
          <w:color w:val="000000"/>
          <w:sz w:val="22"/>
          <w:szCs w:val="22"/>
        </w:rPr>
        <w:t>Regularly clean shared surfaces like desks, doorknobs, and keyboards.</w:t>
      </w:r>
    </w:p>
    <w:p w14:paraId="2C09E4EE" w14:textId="77777777" w:rsidR="00C81D58" w:rsidRPr="007E001C" w:rsidRDefault="00C81D58" w:rsidP="00C81D58">
      <w:pPr>
        <w:pStyle w:val="Default"/>
        <w:rPr>
          <w:sz w:val="22"/>
          <w:szCs w:val="22"/>
        </w:rPr>
      </w:pPr>
    </w:p>
    <w:p w14:paraId="12A05348" w14:textId="3B08C83A" w:rsidR="00C81D58" w:rsidRPr="007E001C" w:rsidRDefault="00C81D58" w:rsidP="007E001C">
      <w:pPr>
        <w:pStyle w:val="Heading2"/>
      </w:pPr>
      <w:r w:rsidRPr="007E001C">
        <w:t>7. Be Mindful in High</w:t>
      </w:r>
      <w:r w:rsidRPr="007E001C">
        <w:rPr>
          <w:rFonts w:ascii="Cambria Math" w:hAnsi="Cambria Math" w:cs="Cambria Math"/>
        </w:rPr>
        <w:t>‑</w:t>
      </w:r>
      <w:r w:rsidRPr="007E001C">
        <w:t>Density Campus Settings</w:t>
      </w:r>
    </w:p>
    <w:p w14:paraId="2BA7BC50" w14:textId="1C9BA8EF" w:rsidR="00C81D58" w:rsidRPr="007E001C" w:rsidRDefault="00C81D58" w:rsidP="007E001C">
      <w:pPr>
        <w:pStyle w:val="Default"/>
        <w:numPr>
          <w:ilvl w:val="0"/>
          <w:numId w:val="22"/>
        </w:numPr>
        <w:rPr>
          <w:sz w:val="22"/>
          <w:szCs w:val="22"/>
        </w:rPr>
      </w:pPr>
      <w:r w:rsidRPr="007E001C">
        <w:rPr>
          <w:sz w:val="22"/>
          <w:szCs w:val="22"/>
        </w:rPr>
        <w:t>Dorms, dining</w:t>
      </w:r>
      <w:r w:rsidR="007E001C" w:rsidRPr="007E001C">
        <w:rPr>
          <w:sz w:val="22"/>
          <w:szCs w:val="22"/>
        </w:rPr>
        <w:t xml:space="preserve"> rooms, lecture auditoriums</w:t>
      </w:r>
      <w:r w:rsidRPr="007E001C">
        <w:rPr>
          <w:sz w:val="22"/>
          <w:szCs w:val="22"/>
        </w:rPr>
        <w:t>, and classrooms create ideal conditions for flu spread.</w:t>
      </w:r>
    </w:p>
    <w:p w14:paraId="0D3612ED" w14:textId="77777777" w:rsidR="007E001C" w:rsidRPr="007E001C" w:rsidRDefault="007E001C" w:rsidP="00C81D58">
      <w:pPr>
        <w:pStyle w:val="Default"/>
        <w:numPr>
          <w:ilvl w:val="0"/>
          <w:numId w:val="22"/>
        </w:numPr>
        <w:rPr>
          <w:sz w:val="22"/>
          <w:szCs w:val="22"/>
        </w:rPr>
      </w:pPr>
      <w:r w:rsidRPr="007E001C">
        <w:rPr>
          <w:sz w:val="22"/>
          <w:szCs w:val="22"/>
        </w:rPr>
        <w:t xml:space="preserve">Be </w:t>
      </w:r>
      <w:r w:rsidR="00C81D58" w:rsidRPr="007E001C">
        <w:rPr>
          <w:sz w:val="22"/>
          <w:szCs w:val="22"/>
        </w:rPr>
        <w:t>cautious in crowded environments</w:t>
      </w:r>
      <w:r w:rsidRPr="007E001C">
        <w:rPr>
          <w:sz w:val="22"/>
          <w:szCs w:val="22"/>
        </w:rPr>
        <w:t>, on or off campus</w:t>
      </w:r>
      <w:r w:rsidR="00C81D58" w:rsidRPr="007E001C">
        <w:rPr>
          <w:sz w:val="22"/>
          <w:szCs w:val="22"/>
        </w:rPr>
        <w:t>.</w:t>
      </w:r>
    </w:p>
    <w:p w14:paraId="734A36AE" w14:textId="015A6EF0" w:rsidR="000A5B15" w:rsidRPr="007E001C" w:rsidRDefault="00C81D58" w:rsidP="007E001C">
      <w:pPr>
        <w:pStyle w:val="Default"/>
        <w:numPr>
          <w:ilvl w:val="0"/>
          <w:numId w:val="22"/>
        </w:numPr>
        <w:rPr>
          <w:sz w:val="22"/>
          <w:szCs w:val="22"/>
        </w:rPr>
      </w:pPr>
      <w:r w:rsidRPr="007E001C">
        <w:rPr>
          <w:sz w:val="22"/>
          <w:szCs w:val="22"/>
        </w:rPr>
        <w:t>Stay Informed Through Campus Health Communications</w:t>
      </w:r>
      <w:r w:rsidR="007E001C" w:rsidRPr="007E001C">
        <w:rPr>
          <w:sz w:val="22"/>
          <w:szCs w:val="22"/>
        </w:rPr>
        <w:t>.</w:t>
      </w:r>
    </w:p>
    <w:sectPr w:rsidR="000A5B15" w:rsidRPr="007E001C" w:rsidSect="00364546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9EF1" w14:textId="77777777" w:rsidR="00E033F4" w:rsidRDefault="00E033F4" w:rsidP="00554AB9">
      <w:r>
        <w:separator/>
      </w:r>
    </w:p>
  </w:endnote>
  <w:endnote w:type="continuationSeparator" w:id="0">
    <w:p w14:paraId="649AA667" w14:textId="77777777" w:rsidR="00E033F4" w:rsidRDefault="00E033F4" w:rsidP="0055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FA52" w14:textId="7D74BC14" w:rsidR="005F6455" w:rsidRDefault="005F645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604328" wp14:editId="3249C494">
          <wp:simplePos x="0" y="0"/>
          <wp:positionH relativeFrom="column">
            <wp:posOffset>-914400</wp:posOffset>
          </wp:positionH>
          <wp:positionV relativeFrom="paragraph">
            <wp:posOffset>-139339</wp:posOffset>
          </wp:positionV>
          <wp:extent cx="7765434" cy="770736"/>
          <wp:effectExtent l="0" t="0" r="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627" cy="7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27C8" w14:textId="246BB88F" w:rsidR="005F6455" w:rsidRDefault="005F645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3940124" wp14:editId="3315E27D">
          <wp:simplePos x="0" y="0"/>
          <wp:positionH relativeFrom="column">
            <wp:posOffset>-906145</wp:posOffset>
          </wp:positionH>
          <wp:positionV relativeFrom="paragraph">
            <wp:posOffset>-146033</wp:posOffset>
          </wp:positionV>
          <wp:extent cx="7769586" cy="771148"/>
          <wp:effectExtent l="0" t="0" r="3175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586" cy="771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B256" w14:textId="77777777" w:rsidR="00E033F4" w:rsidRDefault="00E033F4" w:rsidP="00554AB9">
      <w:r>
        <w:separator/>
      </w:r>
    </w:p>
  </w:footnote>
  <w:footnote w:type="continuationSeparator" w:id="0">
    <w:p w14:paraId="1A25930B" w14:textId="77777777" w:rsidR="00E033F4" w:rsidRDefault="00E033F4" w:rsidP="0055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C7C8" w14:textId="7AD3D20F" w:rsidR="005F6455" w:rsidRDefault="0036454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2E8B14" wp14:editId="72B16839">
          <wp:simplePos x="0" y="0"/>
          <wp:positionH relativeFrom="page">
            <wp:posOffset>6139</wp:posOffset>
          </wp:positionH>
          <wp:positionV relativeFrom="paragraph">
            <wp:posOffset>0</wp:posOffset>
          </wp:positionV>
          <wp:extent cx="7772400" cy="2042877"/>
          <wp:effectExtent l="0" t="0" r="0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042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5E2DC9"/>
    <w:multiLevelType w:val="hybridMultilevel"/>
    <w:tmpl w:val="A3E27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84A2DA"/>
    <w:multiLevelType w:val="hybridMultilevel"/>
    <w:tmpl w:val="ADE934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C0B77"/>
    <w:multiLevelType w:val="hybridMultilevel"/>
    <w:tmpl w:val="1BFABEC8"/>
    <w:lvl w:ilvl="0" w:tplc="B6986B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095C"/>
    <w:multiLevelType w:val="hybridMultilevel"/>
    <w:tmpl w:val="9D86C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75951"/>
    <w:multiLevelType w:val="hybridMultilevel"/>
    <w:tmpl w:val="B7FCE0C0"/>
    <w:lvl w:ilvl="0" w:tplc="33CA24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54506"/>
    <w:multiLevelType w:val="hybridMultilevel"/>
    <w:tmpl w:val="8174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E525F"/>
    <w:multiLevelType w:val="hybridMultilevel"/>
    <w:tmpl w:val="A9C8E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534DC"/>
    <w:multiLevelType w:val="hybridMultilevel"/>
    <w:tmpl w:val="3DF2F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FA079A"/>
    <w:multiLevelType w:val="hybridMultilevel"/>
    <w:tmpl w:val="816EE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E0116"/>
    <w:multiLevelType w:val="hybridMultilevel"/>
    <w:tmpl w:val="B30A2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A032E"/>
    <w:multiLevelType w:val="hybridMultilevel"/>
    <w:tmpl w:val="991AFDF2"/>
    <w:lvl w:ilvl="0" w:tplc="538EC2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3F7C"/>
    <w:multiLevelType w:val="hybridMultilevel"/>
    <w:tmpl w:val="C5EC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4D69"/>
    <w:multiLevelType w:val="hybridMultilevel"/>
    <w:tmpl w:val="DA767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9E1310"/>
    <w:multiLevelType w:val="hybridMultilevel"/>
    <w:tmpl w:val="F1BEC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40DB6"/>
    <w:multiLevelType w:val="hybridMultilevel"/>
    <w:tmpl w:val="14CE7EC0"/>
    <w:lvl w:ilvl="0" w:tplc="9FDAE6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48AA"/>
    <w:multiLevelType w:val="hybridMultilevel"/>
    <w:tmpl w:val="CD16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D3D"/>
    <w:multiLevelType w:val="hybridMultilevel"/>
    <w:tmpl w:val="03A8AE82"/>
    <w:lvl w:ilvl="0" w:tplc="B6986B1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E18E5"/>
    <w:multiLevelType w:val="hybridMultilevel"/>
    <w:tmpl w:val="8F8EB6AE"/>
    <w:lvl w:ilvl="0" w:tplc="B6986B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57A03"/>
    <w:multiLevelType w:val="hybridMultilevel"/>
    <w:tmpl w:val="66A066E0"/>
    <w:lvl w:ilvl="0" w:tplc="B6986B1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F2427"/>
    <w:multiLevelType w:val="hybridMultilevel"/>
    <w:tmpl w:val="30FA55CE"/>
    <w:lvl w:ilvl="0" w:tplc="F3E40F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67456"/>
    <w:multiLevelType w:val="hybridMultilevel"/>
    <w:tmpl w:val="0AE2CE96"/>
    <w:lvl w:ilvl="0" w:tplc="C01EF6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46C2A"/>
    <w:multiLevelType w:val="hybridMultilevel"/>
    <w:tmpl w:val="99ACFEEC"/>
    <w:lvl w:ilvl="0" w:tplc="D8D61A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38908">
    <w:abstractNumId w:val="0"/>
  </w:num>
  <w:num w:numId="2" w16cid:durableId="546144031">
    <w:abstractNumId w:val="1"/>
  </w:num>
  <w:num w:numId="3" w16cid:durableId="1980646192">
    <w:abstractNumId w:val="11"/>
  </w:num>
  <w:num w:numId="4" w16cid:durableId="1793208236">
    <w:abstractNumId w:val="12"/>
  </w:num>
  <w:num w:numId="5" w16cid:durableId="1917863977">
    <w:abstractNumId w:val="5"/>
  </w:num>
  <w:num w:numId="6" w16cid:durableId="149172701">
    <w:abstractNumId w:val="9"/>
  </w:num>
  <w:num w:numId="7" w16cid:durableId="926305032">
    <w:abstractNumId w:val="10"/>
  </w:num>
  <w:num w:numId="8" w16cid:durableId="425348107">
    <w:abstractNumId w:val="7"/>
  </w:num>
  <w:num w:numId="9" w16cid:durableId="861163630">
    <w:abstractNumId w:val="20"/>
  </w:num>
  <w:num w:numId="10" w16cid:durableId="1034622466">
    <w:abstractNumId w:val="6"/>
  </w:num>
  <w:num w:numId="11" w16cid:durableId="1521578805">
    <w:abstractNumId w:val="4"/>
  </w:num>
  <w:num w:numId="12" w16cid:durableId="275411265">
    <w:abstractNumId w:val="8"/>
  </w:num>
  <w:num w:numId="13" w16cid:durableId="1784960065">
    <w:abstractNumId w:val="19"/>
  </w:num>
  <w:num w:numId="14" w16cid:durableId="2032490748">
    <w:abstractNumId w:val="3"/>
  </w:num>
  <w:num w:numId="15" w16cid:durableId="703334446">
    <w:abstractNumId w:val="21"/>
  </w:num>
  <w:num w:numId="16" w16cid:durableId="858472866">
    <w:abstractNumId w:val="13"/>
  </w:num>
  <w:num w:numId="17" w16cid:durableId="23287094">
    <w:abstractNumId w:val="14"/>
  </w:num>
  <w:num w:numId="18" w16cid:durableId="507870941">
    <w:abstractNumId w:val="15"/>
  </w:num>
  <w:num w:numId="19" w16cid:durableId="1614439696">
    <w:abstractNumId w:val="2"/>
  </w:num>
  <w:num w:numId="20" w16cid:durableId="1158107933">
    <w:abstractNumId w:val="17"/>
  </w:num>
  <w:num w:numId="21" w16cid:durableId="385028458">
    <w:abstractNumId w:val="18"/>
  </w:num>
  <w:num w:numId="22" w16cid:durableId="731276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9"/>
    <w:rsid w:val="000A5B15"/>
    <w:rsid w:val="00106212"/>
    <w:rsid w:val="00114627"/>
    <w:rsid w:val="0014795A"/>
    <w:rsid w:val="00223F4C"/>
    <w:rsid w:val="00293C93"/>
    <w:rsid w:val="002D0ABC"/>
    <w:rsid w:val="002E6A2C"/>
    <w:rsid w:val="00307ED2"/>
    <w:rsid w:val="0031335D"/>
    <w:rsid w:val="00321AA2"/>
    <w:rsid w:val="00364546"/>
    <w:rsid w:val="00375678"/>
    <w:rsid w:val="00376E6D"/>
    <w:rsid w:val="003B16A8"/>
    <w:rsid w:val="004972EB"/>
    <w:rsid w:val="004C4ABD"/>
    <w:rsid w:val="00533AC5"/>
    <w:rsid w:val="005342EA"/>
    <w:rsid w:val="00554AB9"/>
    <w:rsid w:val="005F6455"/>
    <w:rsid w:val="006651AE"/>
    <w:rsid w:val="00675CA7"/>
    <w:rsid w:val="006F50F7"/>
    <w:rsid w:val="00756A25"/>
    <w:rsid w:val="00787B00"/>
    <w:rsid w:val="007E001C"/>
    <w:rsid w:val="00825699"/>
    <w:rsid w:val="00834766"/>
    <w:rsid w:val="0086300D"/>
    <w:rsid w:val="00881C4B"/>
    <w:rsid w:val="00881F2B"/>
    <w:rsid w:val="00881F2E"/>
    <w:rsid w:val="008E1B0F"/>
    <w:rsid w:val="008E3728"/>
    <w:rsid w:val="009504EF"/>
    <w:rsid w:val="009547FE"/>
    <w:rsid w:val="009E4087"/>
    <w:rsid w:val="00A3571B"/>
    <w:rsid w:val="00A46868"/>
    <w:rsid w:val="00A87E6D"/>
    <w:rsid w:val="00AB3DC8"/>
    <w:rsid w:val="00AE09A5"/>
    <w:rsid w:val="00B529D3"/>
    <w:rsid w:val="00C15406"/>
    <w:rsid w:val="00C24A1A"/>
    <w:rsid w:val="00C81D58"/>
    <w:rsid w:val="00CD73EE"/>
    <w:rsid w:val="00CE25FD"/>
    <w:rsid w:val="00DA059E"/>
    <w:rsid w:val="00DB657D"/>
    <w:rsid w:val="00E033F4"/>
    <w:rsid w:val="00E92F32"/>
    <w:rsid w:val="00EA2C5A"/>
    <w:rsid w:val="00F57583"/>
    <w:rsid w:val="00F92358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B235"/>
  <w15:chartTrackingRefBased/>
  <w15:docId w15:val="{03C9F35E-67C7-1F41-A511-97119445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AB9"/>
  </w:style>
  <w:style w:type="paragraph" w:styleId="Footer">
    <w:name w:val="footer"/>
    <w:basedOn w:val="Normal"/>
    <w:link w:val="FooterChar"/>
    <w:uiPriority w:val="99"/>
    <w:unhideWhenUsed/>
    <w:rsid w:val="00554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AB9"/>
  </w:style>
  <w:style w:type="paragraph" w:customStyle="1" w:styleId="Default">
    <w:name w:val="Default"/>
    <w:rsid w:val="00881F2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881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F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0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00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1561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E Monte</dc:creator>
  <cp:keywords/>
  <dc:description/>
  <cp:lastModifiedBy>Courtney D Yongue</cp:lastModifiedBy>
  <cp:revision>7</cp:revision>
  <cp:lastPrinted>2026-01-06T22:45:00Z</cp:lastPrinted>
  <dcterms:created xsi:type="dcterms:W3CDTF">2026-01-05T20:33:00Z</dcterms:created>
  <dcterms:modified xsi:type="dcterms:W3CDTF">2026-01-06T22:56:00Z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2024-01-05T15:18:23Z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70d27693-5b61-42ed-8572-3f98c3c60df6</vt:lpwstr>
  </property>
  <property fmtid="{D5CDD505-2E9C-101B-9397-08002B2CF9AE}" pid="8" name="MSIP_Label_638202f9-8d41-4950-b014-f183e397b746_ContentBits">
    <vt:lpwstr>0</vt:lpwstr>
  </property>
  <property fmtid="{D5CDD505-2E9C-101B-9397-08002B2CF9AE}" pid="9" name="GrammarlyDocumentId">
    <vt:lpwstr>6654545c-c564-4202-bd11-6ef3e58d90d6</vt:lpwstr>
  </property>
</Properties>
</file>